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92117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92117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92117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92117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92117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92117E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92117E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180C4629" w:rsidR="00A36041" w:rsidRDefault="00A36041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GenAI Reporting and Factsheet (</w:t>
            </w:r>
            <w:r w:rsidR="000A60F8">
              <w:rPr>
                <w:sz w:val="20"/>
                <w:szCs w:val="22"/>
              </w:rPr>
              <w:t>HBEX 707</w:t>
            </w:r>
            <w:r>
              <w:rPr>
                <w:sz w:val="20"/>
                <w:szCs w:val="22"/>
              </w:rPr>
              <w:t xml:space="preserve">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92117E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92117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92117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92117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92117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92117E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4E3C5D" w14:paraId="28DFBED1" w14:textId="77777777" w:rsidTr="00EA4351">
        <w:tc>
          <w:tcPr>
            <w:tcW w:w="1075" w:type="dxa"/>
            <w:vAlign w:val="center"/>
          </w:tcPr>
          <w:p w14:paraId="0C4F71FF" w14:textId="0264737D" w:rsidR="004E3C5D" w:rsidRDefault="0092117E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55110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C5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ED4E846" w14:textId="121CE359" w:rsidR="004E3C5D" w:rsidRPr="00F43C32" w:rsidRDefault="004E3C5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 or letter explaining why it is not included at this time)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92117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92117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0A60F8" w14:paraId="78CCA841" w14:textId="77777777" w:rsidTr="00880AD8">
        <w:tc>
          <w:tcPr>
            <w:tcW w:w="1075" w:type="dxa"/>
            <w:vAlign w:val="center"/>
          </w:tcPr>
          <w:p w14:paraId="0CE8A5FC" w14:textId="5CAB1BAD" w:rsidR="000A60F8" w:rsidRDefault="0092117E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59242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60F8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4346327" w14:textId="605B3FBD" w:rsidR="000A60F8" w:rsidRDefault="000A60F8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A, Attachment 1 – Work Authorization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92117E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92117E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92117E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92117E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92117E" w14:paraId="1182ACB8" w14:textId="77777777" w:rsidTr="00880AD8">
        <w:tc>
          <w:tcPr>
            <w:tcW w:w="1075" w:type="dxa"/>
            <w:vAlign w:val="center"/>
          </w:tcPr>
          <w:p w14:paraId="4335BF0C" w14:textId="10A6B347" w:rsidR="0092117E" w:rsidRDefault="0092117E" w:rsidP="0092117E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1274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FEF1196" w14:textId="0857EA2C" w:rsidR="0092117E" w:rsidRDefault="0092117E" w:rsidP="0092117E">
            <w:pPr>
              <w:contextualSpacing/>
              <w:rPr>
                <w:sz w:val="20"/>
                <w:szCs w:val="22"/>
              </w:rPr>
            </w:pPr>
            <w:r w:rsidRPr="0092117E">
              <w:rPr>
                <w:color w:val="FF0000"/>
                <w:sz w:val="20"/>
                <w:szCs w:val="22"/>
              </w:rPr>
              <w:t xml:space="preserve">Exhibit </w:t>
            </w:r>
            <w:r w:rsidRPr="0092117E">
              <w:rPr>
                <w:color w:val="FF0000"/>
                <w:sz w:val="20"/>
                <w:szCs w:val="22"/>
              </w:rPr>
              <w:t>D</w:t>
            </w:r>
            <w:r w:rsidRPr="0092117E">
              <w:rPr>
                <w:color w:val="FF0000"/>
                <w:sz w:val="20"/>
                <w:szCs w:val="22"/>
              </w:rPr>
              <w:t xml:space="preserve"> – Marketing and Branding Guidelines</w:t>
            </w:r>
          </w:p>
        </w:tc>
      </w:tr>
      <w:tr w:rsidR="0092117E" w14:paraId="1D053A52" w14:textId="77777777" w:rsidTr="00880AD8">
        <w:tc>
          <w:tcPr>
            <w:tcW w:w="1075" w:type="dxa"/>
            <w:vAlign w:val="center"/>
          </w:tcPr>
          <w:p w14:paraId="14C2F443" w14:textId="23894E46" w:rsidR="0092117E" w:rsidRPr="0092117E" w:rsidRDefault="0092117E" w:rsidP="0092117E">
            <w:pPr>
              <w:contextualSpacing/>
              <w:jc w:val="center"/>
              <w:rPr>
                <w:rFonts w:eastAsia="Times New Roman"/>
                <w:strike/>
                <w:sz w:val="22"/>
              </w:rPr>
            </w:pPr>
            <w:sdt>
              <w:sdtPr>
                <w:rPr>
                  <w:rFonts w:eastAsia="Times New Roman"/>
                  <w:strike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2117E">
                  <w:rPr>
                    <w:rFonts w:ascii="MS Gothic" w:eastAsia="MS Gothic" w:hAnsi="MS Gothic" w:hint="eastAsia"/>
                    <w:strike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55CF8430" w:rsidR="0092117E" w:rsidRPr="0092117E" w:rsidRDefault="0092117E" w:rsidP="0092117E">
            <w:pPr>
              <w:contextualSpacing/>
              <w:rPr>
                <w:strike/>
                <w:sz w:val="20"/>
                <w:szCs w:val="22"/>
              </w:rPr>
            </w:pPr>
            <w:r w:rsidRPr="0092117E">
              <w:rPr>
                <w:strike/>
                <w:sz w:val="20"/>
                <w:szCs w:val="22"/>
              </w:rPr>
              <w:t>Exhibit D – Privacy Addendum</w:t>
            </w:r>
          </w:p>
        </w:tc>
      </w:tr>
      <w:tr w:rsidR="0092117E" w14:paraId="21E98EF0" w14:textId="77777777" w:rsidTr="00880AD8">
        <w:tc>
          <w:tcPr>
            <w:tcW w:w="1075" w:type="dxa"/>
            <w:vAlign w:val="center"/>
          </w:tcPr>
          <w:p w14:paraId="4BBCFABF" w14:textId="13816D37" w:rsidR="0092117E" w:rsidRPr="0092117E" w:rsidRDefault="0092117E" w:rsidP="0092117E">
            <w:pPr>
              <w:contextualSpacing/>
              <w:jc w:val="center"/>
              <w:rPr>
                <w:rFonts w:eastAsia="Times New Roman"/>
                <w:strike/>
                <w:sz w:val="22"/>
              </w:rPr>
            </w:pPr>
            <w:sdt>
              <w:sdtPr>
                <w:rPr>
                  <w:rFonts w:eastAsia="Times New Roman"/>
                  <w:strike/>
                  <w:sz w:val="22"/>
                </w:rPr>
                <w:id w:val="-1900358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2117E">
                  <w:rPr>
                    <w:rFonts w:ascii="MS Gothic" w:eastAsia="MS Gothic" w:hAnsi="MS Gothic" w:hint="eastAsia"/>
                    <w:strike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2BEC4396" w14:textId="78E4741F" w:rsidR="0092117E" w:rsidRPr="0092117E" w:rsidRDefault="0092117E" w:rsidP="0092117E">
            <w:pPr>
              <w:contextualSpacing/>
              <w:rPr>
                <w:strike/>
                <w:sz w:val="20"/>
                <w:szCs w:val="22"/>
              </w:rPr>
            </w:pPr>
            <w:r w:rsidRPr="0092117E">
              <w:rPr>
                <w:strike/>
                <w:sz w:val="20"/>
                <w:szCs w:val="22"/>
              </w:rPr>
              <w:t xml:space="preserve">Exhibit D, Attachment 1 – Security Contract Attachment </w:t>
            </w:r>
          </w:p>
        </w:tc>
      </w:tr>
      <w:tr w:rsidR="0092117E" w14:paraId="2B3F3288" w14:textId="77777777" w:rsidTr="00880AD8">
        <w:tc>
          <w:tcPr>
            <w:tcW w:w="1075" w:type="dxa"/>
            <w:vAlign w:val="center"/>
          </w:tcPr>
          <w:p w14:paraId="2875E0AF" w14:textId="14A19235" w:rsidR="0092117E" w:rsidRPr="0092117E" w:rsidRDefault="0092117E" w:rsidP="0092117E">
            <w:pPr>
              <w:contextualSpacing/>
              <w:jc w:val="center"/>
              <w:rPr>
                <w:rFonts w:eastAsia="Times New Roman"/>
                <w:strike/>
                <w:sz w:val="22"/>
              </w:rPr>
            </w:pPr>
            <w:sdt>
              <w:sdtPr>
                <w:rPr>
                  <w:rFonts w:eastAsia="Times New Roman"/>
                  <w:strike/>
                  <w:sz w:val="22"/>
                </w:rPr>
                <w:id w:val="1735816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2117E">
                  <w:rPr>
                    <w:rFonts w:ascii="MS Gothic" w:eastAsia="MS Gothic" w:hAnsi="MS Gothic" w:hint="eastAsia"/>
                    <w:strike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D395358" w14:textId="6026369B" w:rsidR="0092117E" w:rsidRPr="0092117E" w:rsidRDefault="0092117E" w:rsidP="0092117E">
            <w:pPr>
              <w:contextualSpacing/>
              <w:rPr>
                <w:strike/>
                <w:sz w:val="20"/>
                <w:szCs w:val="22"/>
              </w:rPr>
            </w:pPr>
            <w:r w:rsidRPr="0092117E">
              <w:rPr>
                <w:strike/>
                <w:sz w:val="20"/>
                <w:szCs w:val="22"/>
              </w:rPr>
              <w:t>Exhibit D, Attachment 2 – Privacy and Security Incident Intake Form</w:t>
            </w:r>
          </w:p>
        </w:tc>
      </w:tr>
      <w:tr w:rsidR="0092117E" w14:paraId="7AAAEDBB" w14:textId="77777777" w:rsidTr="00880AD8">
        <w:tc>
          <w:tcPr>
            <w:tcW w:w="1075" w:type="dxa"/>
            <w:vAlign w:val="center"/>
          </w:tcPr>
          <w:p w14:paraId="514C719E" w14:textId="08158224" w:rsidR="0092117E" w:rsidRPr="0092117E" w:rsidRDefault="0092117E" w:rsidP="0092117E">
            <w:pPr>
              <w:contextualSpacing/>
              <w:jc w:val="center"/>
              <w:rPr>
                <w:rFonts w:eastAsia="Times New Roman"/>
                <w:strike/>
                <w:sz w:val="22"/>
              </w:rPr>
            </w:pPr>
            <w:sdt>
              <w:sdtPr>
                <w:rPr>
                  <w:rFonts w:eastAsia="Times New Roman"/>
                  <w:strike/>
                  <w:sz w:val="22"/>
                </w:rPr>
                <w:id w:val="-1124234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2117E">
                  <w:rPr>
                    <w:rFonts w:ascii="MS Gothic" w:eastAsia="MS Gothic" w:hAnsi="MS Gothic" w:hint="eastAsia"/>
                    <w:strike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AFADC9" w14:textId="30B3BBBD" w:rsidR="0092117E" w:rsidRPr="0092117E" w:rsidRDefault="0092117E" w:rsidP="0092117E">
            <w:pPr>
              <w:contextualSpacing/>
              <w:rPr>
                <w:strike/>
                <w:sz w:val="20"/>
                <w:szCs w:val="22"/>
              </w:rPr>
            </w:pPr>
            <w:r w:rsidRPr="0092117E">
              <w:rPr>
                <w:strike/>
                <w:sz w:val="20"/>
                <w:szCs w:val="22"/>
              </w:rPr>
              <w:t>Exhibit E – Marketing and Branding Guidelines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Pr="000A60F8" w:rsidRDefault="00BB1059" w:rsidP="00BB1059">
    <w:pPr>
      <w:pStyle w:val="Header"/>
      <w:jc w:val="right"/>
      <w:rPr>
        <w:sz w:val="20"/>
        <w:szCs w:val="20"/>
      </w:rPr>
    </w:pPr>
    <w:r w:rsidRPr="000A60F8">
      <w:rPr>
        <w:sz w:val="20"/>
        <w:szCs w:val="20"/>
      </w:rPr>
      <w:t>Covered California</w:t>
    </w:r>
  </w:p>
  <w:p w14:paraId="6107C02A" w14:textId="76163291" w:rsidR="00BB1059" w:rsidRPr="00BB1059" w:rsidRDefault="00E16FB8" w:rsidP="00E16FB8">
    <w:pPr>
      <w:pStyle w:val="Header"/>
      <w:jc w:val="right"/>
      <w:rPr>
        <w:sz w:val="18"/>
        <w:szCs w:val="18"/>
      </w:rPr>
    </w:pPr>
    <w:r w:rsidRPr="000A60F8">
      <w:rPr>
        <w:sz w:val="20"/>
        <w:szCs w:val="20"/>
      </w:rPr>
      <w:t>RFP 2024-</w:t>
    </w:r>
    <w:r w:rsidR="000A60F8" w:rsidRPr="000A60F8">
      <w:rPr>
        <w:sz w:val="20"/>
        <w:szCs w:val="20"/>
      </w:rPr>
      <w:t>06 Outreach and Sales Event Planning and Management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351A8"/>
    <w:rsid w:val="0006022C"/>
    <w:rsid w:val="0007593A"/>
    <w:rsid w:val="0008356E"/>
    <w:rsid w:val="000A60F8"/>
    <w:rsid w:val="000A6E3A"/>
    <w:rsid w:val="000D2362"/>
    <w:rsid w:val="00100BED"/>
    <w:rsid w:val="00106C20"/>
    <w:rsid w:val="00124432"/>
    <w:rsid w:val="00152E3F"/>
    <w:rsid w:val="00155B71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E3C5D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4440C"/>
    <w:rsid w:val="0076426A"/>
    <w:rsid w:val="00835B87"/>
    <w:rsid w:val="008915A5"/>
    <w:rsid w:val="008F5DF8"/>
    <w:rsid w:val="009161FC"/>
    <w:rsid w:val="0092117E"/>
    <w:rsid w:val="00921FDC"/>
    <w:rsid w:val="0092482C"/>
    <w:rsid w:val="00952AB7"/>
    <w:rsid w:val="009A0D19"/>
    <w:rsid w:val="009A33A1"/>
    <w:rsid w:val="00A27943"/>
    <w:rsid w:val="00A36041"/>
    <w:rsid w:val="00A6306C"/>
    <w:rsid w:val="00A95BC0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16FB8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Asper, JoyceAnne (CoveredCA)</cp:lastModifiedBy>
  <cp:revision>6</cp:revision>
  <cp:lastPrinted>2013-02-14T23:00:00Z</cp:lastPrinted>
  <dcterms:created xsi:type="dcterms:W3CDTF">2024-12-04T16:20:00Z</dcterms:created>
  <dcterms:modified xsi:type="dcterms:W3CDTF">2025-06-20T18:04:00Z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